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FA9D" w14:textId="38A84F5E" w:rsidR="00DB62D9" w:rsidRDefault="00DB62D9">
      <w:pPr>
        <w:rPr>
          <w:sz w:val="22"/>
          <w:szCs w:val="22"/>
        </w:rPr>
      </w:pPr>
      <w:r w:rsidRPr="00341BAB">
        <w:rPr>
          <w:sz w:val="22"/>
          <w:szCs w:val="22"/>
        </w:rPr>
        <w:t>The Annual Action Plan incorporates elements of ongoing planning process updates and recurring annual business practices</w:t>
      </w:r>
      <w:r w:rsidR="007640C1">
        <w:rPr>
          <w:sz w:val="22"/>
          <w:szCs w:val="22"/>
        </w:rPr>
        <w:t>.</w:t>
      </w:r>
    </w:p>
    <w:p w14:paraId="55FAD499" w14:textId="77777777" w:rsidR="00996F5A" w:rsidRPr="00341BAB" w:rsidRDefault="00996F5A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6721"/>
        <w:gridCol w:w="1879"/>
      </w:tblGrid>
      <w:tr w:rsidR="00C709EC" w:rsidRPr="00341BAB" w14:paraId="4DABD1FA" w14:textId="77777777" w:rsidTr="00AF35AB">
        <w:tc>
          <w:tcPr>
            <w:tcW w:w="9314" w:type="dxa"/>
            <w:gridSpan w:val="3"/>
            <w:tcBorders>
              <w:top w:val="single" w:sz="18" w:space="0" w:color="auto"/>
            </w:tcBorders>
            <w:shd w:val="clear" w:color="auto" w:fill="DAE9F7" w:themeFill="text2" w:themeFillTint="1A"/>
          </w:tcPr>
          <w:p w14:paraId="631592C1" w14:textId="2CCE78FD" w:rsidR="00C709EC" w:rsidRPr="00341BAB" w:rsidRDefault="00C709EC" w:rsidP="00617916">
            <w:pPr>
              <w:rPr>
                <w:b/>
                <w:bCs/>
                <w:sz w:val="20"/>
                <w:szCs w:val="20"/>
                <w14:ligatures w14:val="none"/>
              </w:rPr>
            </w:pPr>
            <w:r w:rsidRPr="00341BAB">
              <w:rPr>
                <w:b/>
                <w:bCs/>
                <w:sz w:val="20"/>
                <w:szCs w:val="20"/>
                <w14:ligatures w14:val="none"/>
              </w:rPr>
              <w:t>Annual Action Plan</w:t>
            </w:r>
          </w:p>
        </w:tc>
      </w:tr>
      <w:tr w:rsidR="00B77034" w:rsidRPr="00341BAB" w14:paraId="35BAF7DD" w14:textId="77777777" w:rsidTr="000A648E"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A331D2" w14:textId="5CBAF032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bookmarkStart w:id="0" w:name="_Hlk205222385"/>
            <w:r w:rsidRPr="00341BAB">
              <w:rPr>
                <w:sz w:val="20"/>
                <w:szCs w:val="20"/>
                <w14:ligatures w14:val="none"/>
              </w:rPr>
              <w:t>1C1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36BB2280" w14:textId="59C7B0E7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Update Finance Model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42760D7" w14:textId="44355358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B77034" w:rsidRPr="00341BAB" w14:paraId="282EA96C" w14:textId="77777777" w:rsidTr="000A648E"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C3B85E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4F84DB3E" w14:textId="297E2DFC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Finance Officer, Fire Chief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DBC559" w14:textId="4D7EAC7E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Q1</w:t>
            </w:r>
          </w:p>
        </w:tc>
      </w:tr>
      <w:bookmarkEnd w:id="0"/>
      <w:tr w:rsidR="00B77034" w:rsidRPr="00341BAB" w14:paraId="648E07A5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264FA8" w14:textId="5B09C8C9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1C2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55CA9514" w14:textId="48CCE89E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Fiscal Policies for internal and legal accuracy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57C6112E" w14:textId="693C239A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B77034" w:rsidRPr="00341BAB" w14:paraId="77B2D32E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C84166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1881B495" w14:textId="70C1F5B0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Finance Officer, Fire Chief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2F97964" w14:textId="5312D31F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Q1</w:t>
            </w:r>
          </w:p>
        </w:tc>
      </w:tr>
      <w:tr w:rsidR="00B77034" w:rsidRPr="00341BAB" w14:paraId="7F6AE82C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5C9475" w14:textId="16C8DA21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1C3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54B81303" w14:textId="60D8EB57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Plan grant program targets and application timelines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34BE3102" w14:textId="54CC8A1F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B77034" w:rsidRPr="00341BAB" w14:paraId="6E5172EB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9E701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6AFFF77D" w14:textId="17AE9DE0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Staff, Program Coordinators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8C6665A" w14:textId="010793FD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Q1</w:t>
            </w:r>
          </w:p>
        </w:tc>
      </w:tr>
      <w:tr w:rsidR="00B77034" w:rsidRPr="00341BAB" w14:paraId="080EC2A4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B294B0" w14:textId="126025FD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1E1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6EFEEC64" w14:textId="02ECD577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proofErr w:type="gramStart"/>
            <w:r w:rsidRPr="00341BAB">
              <w:rPr>
                <w:sz w:val="20"/>
                <w:szCs w:val="20"/>
                <w14:ligatures w14:val="none"/>
              </w:rPr>
              <w:t>Prepare</w:t>
            </w:r>
            <w:proofErr w:type="gramEnd"/>
            <w:r w:rsidRPr="00341BAB">
              <w:rPr>
                <w:sz w:val="20"/>
                <w:szCs w:val="20"/>
                <w14:ligatures w14:val="none"/>
              </w:rPr>
              <w:t xml:space="preserve"> Annual Report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4BFAAF8" w14:textId="0D90E746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B77034" w:rsidRPr="00341BAB" w14:paraId="1FC20B96" w14:textId="77777777" w:rsidTr="000A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4DB930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75C63556" w14:textId="5CD0332D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FF90859" w14:textId="008190D5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Q1</w:t>
            </w:r>
          </w:p>
        </w:tc>
      </w:tr>
      <w:tr w:rsidR="00B77034" w:rsidRPr="00341BAB" w14:paraId="44063EBA" w14:textId="77777777" w:rsidTr="00D90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BBC86B1" w14:textId="752AC1BF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1A4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7A88079E" w14:textId="359FD688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and Revise Mid-Range Plan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F993800" w14:textId="2803731B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B77034" w:rsidRPr="00341BAB" w14:paraId="20DBCBE5" w14:textId="77777777" w:rsidTr="00D90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9E133B1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6" w:space="0" w:color="auto"/>
            </w:tcBorders>
          </w:tcPr>
          <w:p w14:paraId="7F88F0F4" w14:textId="352296A4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90B0CF" w14:textId="31DA4D42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Q2-3</w:t>
            </w:r>
          </w:p>
        </w:tc>
      </w:tr>
      <w:tr w:rsidR="00B77034" w:rsidRPr="00341BAB" w14:paraId="6FBB5533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743D79" w14:textId="5F049C9A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2A1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096721F4" w14:textId="32758297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Annual Report to identify and develop solutions for service level gaps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548E3CB2" w14:textId="14FFC965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B77034" w:rsidRPr="00341BAB" w14:paraId="572CD742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3FB99F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69C0C78D" w14:textId="63A635D7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Fire Chief, Operations Chief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B44E4E" w14:textId="2AC2080D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Q2-3</w:t>
            </w:r>
          </w:p>
        </w:tc>
      </w:tr>
      <w:tr w:rsidR="00B77034" w:rsidRPr="00341BAB" w14:paraId="2AD194C5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B1145" w14:textId="68CEEF3A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4A1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072244BC" w14:textId="0BC3C7C3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Annual Report to identify and develop solutions for training program needs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8B38A68" w14:textId="712939AA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B77034" w:rsidRPr="00341BAB" w14:paraId="20238F39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C68001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22298347" w14:textId="7D386940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Operations Chief, Program Coordinators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9DF743" w14:textId="184AB9F6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Q2-3</w:t>
            </w:r>
          </w:p>
        </w:tc>
      </w:tr>
      <w:tr w:rsidR="00B77034" w:rsidRPr="00341BAB" w14:paraId="7BF36D6D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193A7" w14:textId="1B7E44C4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5A1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696A6F84" w14:textId="426D1324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facilities reserve fund/schedule and revise where necessary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334512EA" w14:textId="02DA6C99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B77034" w:rsidRPr="00341BAB" w14:paraId="14CE1DCE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CD2339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6FCCEE5D" w14:textId="5318E605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E14984" w14:textId="30DBEA89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Q2-3</w:t>
            </w:r>
          </w:p>
        </w:tc>
      </w:tr>
      <w:tr w:rsidR="00B77034" w:rsidRPr="00341BAB" w14:paraId="4D5878AC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C7C2F1" w14:textId="39ACA29F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6A1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538E73F0" w14:textId="7FE017EE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equipment and apparatus reserve funds/schedules and revise where necessary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1B02969B" w14:textId="33F1F40B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B77034" w:rsidRPr="00341BAB" w14:paraId="7F7C51AB" w14:textId="77777777" w:rsidTr="00AF3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92E044" w14:textId="77777777" w:rsidR="00B77034" w:rsidRPr="00341BAB" w:rsidRDefault="00B77034" w:rsidP="00B77034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57B24DFE" w14:textId="0ACC8CE9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66F971" w14:textId="00CA51CA" w:rsidR="00B77034" w:rsidRPr="00341BAB" w:rsidRDefault="00B77034" w:rsidP="00B77034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Q2-3</w:t>
            </w:r>
          </w:p>
        </w:tc>
      </w:tr>
      <w:tr w:rsidR="00023DCF" w:rsidRPr="00341BAB" w14:paraId="353A3CCD" w14:textId="77777777" w:rsidTr="00260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3A0738" w14:textId="363F3E3F" w:rsidR="00023DCF" w:rsidRPr="00341BAB" w:rsidRDefault="00023DCF" w:rsidP="00023DCF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1E2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1A33BC26" w14:textId="3343B53A" w:rsidR="00023DCF" w:rsidRPr="00341BAB" w:rsidRDefault="00023DCF" w:rsidP="00023DCF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Conduct performance comparisons with similar agencies using the WA SAO FIT or equivalent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DC5B840" w14:textId="478C50B4" w:rsidR="00023DCF" w:rsidRPr="00341BAB" w:rsidRDefault="00023DCF" w:rsidP="00023DCF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023DCF" w:rsidRPr="00341BAB" w14:paraId="58BB7DE7" w14:textId="77777777" w:rsidTr="00260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A842F6" w14:textId="77777777" w:rsidR="00023DCF" w:rsidRPr="00341BAB" w:rsidRDefault="00023DCF" w:rsidP="00023DCF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151DA6A5" w14:textId="6D00F309" w:rsidR="00023DCF" w:rsidRPr="00341BAB" w:rsidRDefault="00023DCF" w:rsidP="00023DCF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8EC22A" w14:textId="5878A4D1" w:rsidR="00023DCF" w:rsidRPr="00341BAB" w:rsidRDefault="00023DCF" w:rsidP="00023DCF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Q3</w:t>
            </w:r>
          </w:p>
        </w:tc>
      </w:tr>
      <w:tr w:rsidR="0050497C" w:rsidRPr="00341BAB" w14:paraId="0650F04E" w14:textId="77777777" w:rsidTr="00AF3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79A655A" w14:textId="573AA57F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1A1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492EEEF5" w14:textId="18DAE686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proofErr w:type="gramStart"/>
            <w:r w:rsidRPr="00341BAB">
              <w:rPr>
                <w:sz w:val="20"/>
                <w:szCs w:val="20"/>
                <w14:ligatures w14:val="none"/>
              </w:rPr>
              <w:t>Approve</w:t>
            </w:r>
            <w:proofErr w:type="gramEnd"/>
            <w:r w:rsidRPr="00341BAB">
              <w:rPr>
                <w:sz w:val="20"/>
                <w:szCs w:val="20"/>
                <w14:ligatures w14:val="none"/>
              </w:rPr>
              <w:t xml:space="preserve"> upcoming year Action Plan in conjunction with budget approval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28920EDD" w14:textId="1009EF2B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50497C" w:rsidRPr="00341BAB" w14:paraId="5F935EA2" w14:textId="77777777" w:rsidTr="00AF3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20E1F6" w14:textId="77777777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678983DD" w14:textId="07F35B0D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194ABE6" w14:textId="6701D194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Q4</w:t>
            </w:r>
          </w:p>
        </w:tc>
      </w:tr>
      <w:tr w:rsidR="0050497C" w:rsidRPr="00341BAB" w14:paraId="7A8EEA53" w14:textId="77777777" w:rsidTr="00190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04565AE" w14:textId="55D1B43B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1A2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415A95A9" w14:textId="2BD9D84F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and Revise Annual Action Plan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4B2C38E1" w14:textId="0343FB48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50497C" w:rsidRPr="00341BAB" w14:paraId="1600CA1F" w14:textId="77777777" w:rsidTr="00190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2451C8" w14:textId="77777777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22621D8E" w14:textId="736F2598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9149765" w14:textId="10E5484D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Q4</w:t>
            </w:r>
          </w:p>
        </w:tc>
      </w:tr>
      <w:tr w:rsidR="0050497C" w:rsidRPr="00341BAB" w14:paraId="5F73C5D2" w14:textId="77777777" w:rsidTr="00190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83BF11" w14:textId="4CD76D94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1A3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5C45DD05" w14:textId="60B8671F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and Revise Short Range Plan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7F3CED97" w14:textId="7941A049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Annual Action Plan</w:t>
            </w:r>
          </w:p>
        </w:tc>
      </w:tr>
      <w:tr w:rsidR="0050497C" w:rsidRPr="00341BAB" w14:paraId="5CA12DAB" w14:textId="77777777" w:rsidTr="00190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DC3F637" w14:textId="77777777" w:rsidR="0050497C" w:rsidRPr="00341BAB" w:rsidRDefault="0050497C" w:rsidP="0050497C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71C98028" w14:textId="0478451E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A46791D" w14:textId="473C5F01" w:rsidR="0050497C" w:rsidRPr="00341BAB" w:rsidRDefault="0050497C" w:rsidP="0050497C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Q4</w:t>
            </w:r>
          </w:p>
        </w:tc>
      </w:tr>
      <w:tr w:rsidR="00537D0E" w:rsidRPr="00341BAB" w14:paraId="43703059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E1971" w14:textId="6BD7DDA8" w:rsidR="00537D0E" w:rsidRPr="00341BAB" w:rsidRDefault="00537D0E" w:rsidP="00537D0E">
            <w:pPr>
              <w:jc w:val="center"/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1B1</w:t>
            </w:r>
          </w:p>
        </w:tc>
        <w:tc>
          <w:tcPr>
            <w:tcW w:w="6721" w:type="dxa"/>
            <w:tcBorders>
              <w:top w:val="single" w:sz="18" w:space="0" w:color="auto"/>
              <w:bottom w:val="single" w:sz="6" w:space="0" w:color="auto"/>
            </w:tcBorders>
          </w:tcPr>
          <w:p w14:paraId="7B72D366" w14:textId="0B42C748" w:rsidR="00537D0E" w:rsidRPr="00341BAB" w:rsidRDefault="00537D0E" w:rsidP="00537D0E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Review and revise Organizational Design chart to align with service model priorities</w:t>
            </w:r>
          </w:p>
        </w:tc>
        <w:tc>
          <w:tcPr>
            <w:tcW w:w="187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1F0C7" w:themeFill="accent3" w:themeFillTint="33"/>
          </w:tcPr>
          <w:p w14:paraId="7F24D79A" w14:textId="0C9D6024" w:rsidR="00537D0E" w:rsidRPr="00341BAB" w:rsidRDefault="00537D0E" w:rsidP="00537D0E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 xml:space="preserve">Annual Action Plan </w:t>
            </w:r>
          </w:p>
        </w:tc>
      </w:tr>
      <w:tr w:rsidR="00537D0E" w:rsidRPr="00341BAB" w14:paraId="590CA4B9" w14:textId="77777777" w:rsidTr="004E3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FCDCE7" w14:textId="77777777" w:rsidR="00537D0E" w:rsidRPr="00341BAB" w:rsidRDefault="00537D0E" w:rsidP="00537D0E">
            <w:pPr>
              <w:jc w:val="center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6721" w:type="dxa"/>
            <w:tcBorders>
              <w:top w:val="single" w:sz="6" w:space="0" w:color="auto"/>
              <w:bottom w:val="single" w:sz="18" w:space="0" w:color="auto"/>
            </w:tcBorders>
          </w:tcPr>
          <w:p w14:paraId="6DB368ED" w14:textId="55C9A75F" w:rsidR="00537D0E" w:rsidRPr="00341BAB" w:rsidRDefault="00537D0E" w:rsidP="00537D0E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Admin Staff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CD323A" w14:textId="4FE273B3" w:rsidR="00537D0E" w:rsidRPr="00341BAB" w:rsidRDefault="00537D0E" w:rsidP="00537D0E">
            <w:pPr>
              <w:rPr>
                <w:sz w:val="20"/>
                <w:szCs w:val="20"/>
                <w14:ligatures w14:val="none"/>
              </w:rPr>
            </w:pPr>
            <w:r w:rsidRPr="00341BAB">
              <w:rPr>
                <w:sz w:val="20"/>
                <w:szCs w:val="20"/>
                <w14:ligatures w14:val="none"/>
              </w:rPr>
              <w:t>Q4</w:t>
            </w:r>
          </w:p>
        </w:tc>
      </w:tr>
    </w:tbl>
    <w:p w14:paraId="38A038B5" w14:textId="5B382D06" w:rsidR="00DB62D9" w:rsidRDefault="00DB62D9" w:rsidP="004E39AF">
      <w:pPr>
        <w:rPr>
          <w:sz w:val="20"/>
          <w:szCs w:val="20"/>
        </w:rPr>
      </w:pPr>
    </w:p>
    <w:p w14:paraId="72FF324B" w14:textId="77777777" w:rsidR="00B77034" w:rsidRPr="00B77034" w:rsidRDefault="00B77034" w:rsidP="004E39AF">
      <w:pPr>
        <w:rPr>
          <w:sz w:val="20"/>
          <w:szCs w:val="20"/>
        </w:rPr>
      </w:pPr>
    </w:p>
    <w:p w14:paraId="740236A1" w14:textId="77777777" w:rsidR="00D13E28" w:rsidRDefault="00D13E28"/>
    <w:p w14:paraId="01A643BC" w14:textId="77777777" w:rsidR="00164D2B" w:rsidRDefault="00164D2B"/>
    <w:sectPr w:rsidR="00164D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30E8" w14:textId="77777777" w:rsidR="00B203ED" w:rsidRDefault="00B203ED" w:rsidP="00FC6759">
      <w:pPr>
        <w:spacing w:after="0" w:line="240" w:lineRule="auto"/>
      </w:pPr>
      <w:r>
        <w:separator/>
      </w:r>
    </w:p>
  </w:endnote>
  <w:endnote w:type="continuationSeparator" w:id="0">
    <w:p w14:paraId="2C959748" w14:textId="77777777" w:rsidR="00B203ED" w:rsidRDefault="00B203ED" w:rsidP="00FC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76B" w14:textId="7F269598" w:rsidR="004933BA" w:rsidRPr="004933BA" w:rsidRDefault="004933BA" w:rsidP="004933BA">
    <w:pPr>
      <w:pStyle w:val="Footer"/>
      <w:jc w:val="right"/>
      <w:rPr>
        <w:i/>
        <w:iCs/>
      </w:rPr>
    </w:pPr>
    <w:r>
      <w:rPr>
        <w:i/>
        <w:iCs/>
      </w:rPr>
      <w:t>Approved by BOFC 12/10/2025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BDA3" w14:textId="77777777" w:rsidR="00B203ED" w:rsidRDefault="00B203ED" w:rsidP="00FC6759">
      <w:pPr>
        <w:spacing w:after="0" w:line="240" w:lineRule="auto"/>
      </w:pPr>
      <w:r>
        <w:separator/>
      </w:r>
    </w:p>
  </w:footnote>
  <w:footnote w:type="continuationSeparator" w:id="0">
    <w:p w14:paraId="0C42CBF6" w14:textId="77777777" w:rsidR="00B203ED" w:rsidRDefault="00B203ED" w:rsidP="00FC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CFD6" w14:textId="73F62408" w:rsidR="00FC6759" w:rsidRPr="003857D7" w:rsidRDefault="003857D7" w:rsidP="00FC6759">
    <w:pPr>
      <w:pStyle w:val="Header"/>
      <w:shd w:val="clear" w:color="auto" w:fill="D9F2D0" w:themeFill="accent6" w:themeFillTint="33"/>
      <w:rPr>
        <w:b/>
        <w:bCs/>
      </w:rPr>
    </w:pPr>
    <w:r>
      <w:rPr>
        <w:b/>
        <w:bCs/>
      </w:rPr>
      <w:t>Annual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5442F"/>
    <w:multiLevelType w:val="hybridMultilevel"/>
    <w:tmpl w:val="896EAA34"/>
    <w:lvl w:ilvl="0" w:tplc="AD4E1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D9"/>
    <w:rsid w:val="00023DCF"/>
    <w:rsid w:val="00164D2B"/>
    <w:rsid w:val="001D35C3"/>
    <w:rsid w:val="001D5F31"/>
    <w:rsid w:val="001E1F0C"/>
    <w:rsid w:val="00232DAF"/>
    <w:rsid w:val="00266332"/>
    <w:rsid w:val="00293AD7"/>
    <w:rsid w:val="002F5E48"/>
    <w:rsid w:val="003008DF"/>
    <w:rsid w:val="00341BAB"/>
    <w:rsid w:val="0034578F"/>
    <w:rsid w:val="00351D59"/>
    <w:rsid w:val="003857D7"/>
    <w:rsid w:val="003C56F8"/>
    <w:rsid w:val="004933BA"/>
    <w:rsid w:val="004E39AF"/>
    <w:rsid w:val="0050497C"/>
    <w:rsid w:val="00531FA2"/>
    <w:rsid w:val="00537D0E"/>
    <w:rsid w:val="00587045"/>
    <w:rsid w:val="005B153D"/>
    <w:rsid w:val="00681435"/>
    <w:rsid w:val="006E7C3B"/>
    <w:rsid w:val="006E7D8E"/>
    <w:rsid w:val="007640C1"/>
    <w:rsid w:val="00765EFD"/>
    <w:rsid w:val="008249B9"/>
    <w:rsid w:val="0083236C"/>
    <w:rsid w:val="00844BD7"/>
    <w:rsid w:val="00860087"/>
    <w:rsid w:val="00881C51"/>
    <w:rsid w:val="008B3BCD"/>
    <w:rsid w:val="008E2FE5"/>
    <w:rsid w:val="00922B0B"/>
    <w:rsid w:val="0096094C"/>
    <w:rsid w:val="00996F5A"/>
    <w:rsid w:val="00AC1C6F"/>
    <w:rsid w:val="00AF35AB"/>
    <w:rsid w:val="00B01D07"/>
    <w:rsid w:val="00B203ED"/>
    <w:rsid w:val="00B77034"/>
    <w:rsid w:val="00BB59D7"/>
    <w:rsid w:val="00C709EC"/>
    <w:rsid w:val="00CD1378"/>
    <w:rsid w:val="00D13E28"/>
    <w:rsid w:val="00D557D5"/>
    <w:rsid w:val="00DB5496"/>
    <w:rsid w:val="00DB62D9"/>
    <w:rsid w:val="00DD4A7D"/>
    <w:rsid w:val="00E029D1"/>
    <w:rsid w:val="00F81A76"/>
    <w:rsid w:val="00F969AD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64D4"/>
  <w15:chartTrackingRefBased/>
  <w15:docId w15:val="{BDF65A3A-54F2-434D-8A4A-F943047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59"/>
  </w:style>
  <w:style w:type="paragraph" w:styleId="Footer">
    <w:name w:val="footer"/>
    <w:basedOn w:val="Normal"/>
    <w:link w:val="FooterChar"/>
    <w:uiPriority w:val="99"/>
    <w:unhideWhenUsed/>
    <w:rsid w:val="00FC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1348</Characters>
  <Application>Microsoft Office Word</Application>
  <DocSecurity>0</DocSecurity>
  <Lines>96</Lines>
  <Paragraphs>72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Anderson</dc:creator>
  <cp:keywords/>
  <dc:description/>
  <cp:lastModifiedBy>Kevin Anderson</cp:lastModifiedBy>
  <cp:revision>45</cp:revision>
  <dcterms:created xsi:type="dcterms:W3CDTF">2025-07-22T17:46:00Z</dcterms:created>
  <dcterms:modified xsi:type="dcterms:W3CDTF">2025-12-03T18:42:00Z</dcterms:modified>
</cp:coreProperties>
</file>